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E" w:rsidRDefault="003019AE"/>
    <w:tbl>
      <w:tblPr>
        <w:tblW w:w="5000" w:type="pct"/>
        <w:tblLook w:val="0000" w:firstRow="0" w:lastRow="0" w:firstColumn="0" w:lastColumn="0" w:noHBand="0" w:noVBand="0"/>
      </w:tblPr>
      <w:tblGrid>
        <w:gridCol w:w="2921"/>
        <w:gridCol w:w="3317"/>
        <w:gridCol w:w="3117"/>
      </w:tblGrid>
      <w:tr w:rsidR="009E634E" w:rsidRPr="00F8319A" w:rsidTr="00E5481E">
        <w:tc>
          <w:tcPr>
            <w:tcW w:w="1561" w:type="pct"/>
          </w:tcPr>
          <w:p w:rsidR="009E634E" w:rsidRPr="00F8319A" w:rsidRDefault="009E634E" w:rsidP="00E5481E">
            <w:pPr>
              <w:keepNext/>
              <w:spacing w:before="60" w:after="0" w:line="288" w:lineRule="auto"/>
              <w:ind w:left="-30"/>
              <w:jc w:val="both"/>
              <w:outlineLvl w:val="5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9E634E" w:rsidRPr="00F8319A" w:rsidRDefault="009E634E" w:rsidP="00E5481E">
            <w:pPr>
              <w:spacing w:before="60" w:after="0" w:line="288" w:lineRule="auto"/>
              <w:ind w:left="204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лицей при ТПУ г. Томска</w:t>
            </w:r>
          </w:p>
          <w:p w:rsidR="009E634E" w:rsidRPr="00F8319A" w:rsidRDefault="00C90F64" w:rsidP="00E5481E">
            <w:pPr>
              <w:spacing w:before="60" w:after="0" w:line="288" w:lineRule="auto"/>
              <w:ind w:left="204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/ И.Э.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Кашенова</w:t>
            </w:r>
            <w:proofErr w:type="spellEnd"/>
            <w:r w:rsidR="009E634E"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9E634E" w:rsidRPr="00F8319A" w:rsidRDefault="004E244F" w:rsidP="00E5481E">
            <w:pPr>
              <w:spacing w:before="60" w:after="0" w:line="288" w:lineRule="auto"/>
              <w:ind w:left="204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2023</w:t>
            </w:r>
            <w:r w:rsidR="009E634E"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73" w:type="pct"/>
          </w:tcPr>
          <w:p w:rsidR="009E634E" w:rsidRPr="00F8319A" w:rsidRDefault="009E634E" w:rsidP="00E5481E">
            <w:pPr>
              <w:keepNext/>
              <w:spacing w:before="60" w:after="0" w:line="288" w:lineRule="auto"/>
              <w:ind w:left="-30"/>
              <w:jc w:val="both"/>
              <w:outlineLvl w:val="5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9E634E" w:rsidRPr="00F8319A" w:rsidRDefault="009E634E" w:rsidP="00E5481E">
            <w:pPr>
              <w:keepNext/>
              <w:spacing w:before="60" w:after="0" w:line="288" w:lineRule="auto"/>
              <w:ind w:left="198"/>
              <w:jc w:val="both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МАУ ИМЦ г. Томска</w:t>
            </w:r>
          </w:p>
          <w:p w:rsidR="009E634E" w:rsidRPr="00F8319A" w:rsidRDefault="009E634E" w:rsidP="00E5481E">
            <w:pPr>
              <w:spacing w:before="60" w:after="0" w:line="288" w:lineRule="auto"/>
              <w:ind w:left="1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/ В.В. Пустовалова /</w:t>
            </w:r>
          </w:p>
          <w:p w:rsidR="009E634E" w:rsidRPr="00F8319A" w:rsidRDefault="009E634E" w:rsidP="00E5481E">
            <w:pPr>
              <w:spacing w:before="60" w:after="0" w:line="288" w:lineRule="auto"/>
              <w:ind w:left="1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</w:t>
            </w:r>
            <w:r w:rsidR="004E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66" w:type="pct"/>
          </w:tcPr>
          <w:p w:rsidR="009E634E" w:rsidRPr="00F8319A" w:rsidRDefault="009E634E" w:rsidP="00E5481E">
            <w:pPr>
              <w:keepNext/>
              <w:spacing w:before="60" w:after="0" w:line="288" w:lineRule="auto"/>
              <w:ind w:left="-30"/>
              <w:jc w:val="both"/>
              <w:outlineLvl w:val="5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9E634E" w:rsidRPr="00F8319A" w:rsidRDefault="009E634E" w:rsidP="00E5481E">
            <w:pPr>
              <w:keepNext/>
              <w:spacing w:before="60" w:after="0" w:line="288" w:lineRule="auto"/>
              <w:ind w:left="198"/>
              <w:jc w:val="both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Центра русского языка ИФФ ТГПУ</w:t>
            </w:r>
          </w:p>
          <w:p w:rsidR="009E634E" w:rsidRPr="00F8319A" w:rsidRDefault="009E634E" w:rsidP="00E5481E">
            <w:pPr>
              <w:spacing w:before="60" w:after="0" w:line="288" w:lineRule="auto"/>
              <w:ind w:left="1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/ И.И. Бабенко /</w:t>
            </w:r>
          </w:p>
          <w:p w:rsidR="009E634E" w:rsidRPr="00F8319A" w:rsidRDefault="00C90F64" w:rsidP="004E244F">
            <w:pPr>
              <w:spacing w:before="60" w:after="0" w:line="288" w:lineRule="auto"/>
              <w:ind w:left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202</w:t>
            </w:r>
            <w:r w:rsidR="004E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E634E" w:rsidRPr="00F83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0DB5" w:rsidRDefault="009E634E" w:rsidP="009E634E">
      <w:pPr>
        <w:keepNext/>
        <w:spacing w:after="0" w:line="240" w:lineRule="auto"/>
        <w:ind w:firstLine="284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региональной </w:t>
      </w:r>
      <w:proofErr w:type="spellStart"/>
      <w:r w:rsidRPr="00F83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F8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</w:p>
    <w:p w:rsidR="009E634E" w:rsidRPr="00F70DB5" w:rsidRDefault="009E634E" w:rsidP="00F70DB5">
      <w:pPr>
        <w:keepNext/>
        <w:spacing w:after="0" w:line="240" w:lineRule="auto"/>
        <w:ind w:firstLine="284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игре-конкурсе </w:t>
      </w:r>
    </w:p>
    <w:p w:rsidR="009E634E" w:rsidRPr="00F8319A" w:rsidRDefault="009E634E" w:rsidP="009E634E">
      <w:pPr>
        <w:keepNext/>
        <w:spacing w:after="0" w:line="240" w:lineRule="auto"/>
        <w:ind w:firstLine="284"/>
        <w:jc w:val="center"/>
        <w:outlineLvl w:val="6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0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Знаю. Понимаю. Могу.</w:t>
      </w:r>
      <w:r w:rsidRPr="00F8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4E" w:rsidRPr="00F8319A" w:rsidRDefault="009E634E" w:rsidP="009E634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smartTag w:uri="urn:schemas-microsoft-com:office:smarttags" w:element="place">
        <w:r w:rsidRPr="00F8319A">
          <w:rPr>
            <w:rFonts w:ascii="Times New Roman" w:eastAsia="Times New Roman" w:hAnsi="Times New Roman" w:cs="Times New Roman"/>
            <w:b/>
            <w:bCs/>
            <w:sz w:val="24"/>
            <w:szCs w:val="20"/>
            <w:lang w:val="en-US" w:eastAsia="ru-RU"/>
          </w:rPr>
          <w:t>I</w:t>
        </w:r>
        <w:r w:rsidRPr="00F8319A">
          <w:rPr>
            <w:rFonts w:ascii="Times New Roman" w:eastAsia="Times New Roman" w:hAnsi="Times New Roman" w:cs="Times New Roman"/>
            <w:b/>
            <w:bCs/>
            <w:sz w:val="24"/>
            <w:szCs w:val="20"/>
            <w:lang w:eastAsia="ru-RU"/>
          </w:rPr>
          <w:t>.</w:t>
        </w:r>
      </w:smartTag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Общие положения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Настоящее положение о региональной </w:t>
      </w:r>
      <w:proofErr w:type="spellStart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компетентностной</w:t>
      </w:r>
      <w:proofErr w:type="spellEnd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F70DB5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метапредметной</w:t>
      </w:r>
      <w:proofErr w:type="spellEnd"/>
      <w:r w:rsidR="00F70D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игре-конкурс</w:t>
      </w:r>
      <w:r w:rsidR="00F70DB5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«Знаю. Понимаю. Могу» (далее Положение) определяет статус, цели и задачи игры, порядок организации и проведения игры-конкурс</w:t>
      </w:r>
      <w:r w:rsidR="00F70DB5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г. Томске (далее игра-конкурс), ее организационное и методическое обеспечение, порядок участия в игре-конкурсе команд </w:t>
      </w:r>
      <w:r w:rsidR="00F70DB5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молодых педагогов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порядок определения победителей и призеров.</w:t>
      </w:r>
    </w:p>
    <w:p w:rsidR="009E634E" w:rsidRPr="00F8319A" w:rsidRDefault="00C90F64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</w:t>
      </w:r>
      <w:r w:rsidR="009E634E"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Учредителями игры-конкурса являются муниципальное автономное учреждение информационно-методический центр города Томска, Центр русского языка ИФФ Федерального государственного бюджетного образовательного учреждения высшего профессионального образования «Томский государственный педагогический университет», муниципальное бюджетное общеобразовательное учреждение лицей при ТПУ г. Томска</w:t>
      </w:r>
    </w:p>
    <w:p w:rsidR="009E634E" w:rsidRPr="00F8319A" w:rsidRDefault="00C90F64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</w:t>
      </w:r>
      <w:r w:rsidR="009E634E"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Организатором игры-конкурса является муниципальное бюджетное общеобразовательное учреждение лицей при ТПУ г. Томска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288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II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Цели игры</w:t>
      </w:r>
    </w:p>
    <w:p w:rsidR="009E634E" w:rsidRPr="00F8319A" w:rsidRDefault="009E634E" w:rsidP="009E634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выявление и развитие </w:t>
      </w:r>
      <w:r w:rsidR="00FA0286" w:rsidRP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>у молодых педагогов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учреждений общего среднего образования творческих способностей и интереса к исследовательской деятельности, создание условий для интеллектуального развития, </w:t>
      </w:r>
      <w:r w:rsid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поддержки молодых педагогов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том числе содействие</w:t>
      </w:r>
      <w:r w:rsid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продолжении образования;</w:t>
      </w:r>
    </w:p>
    <w:p w:rsidR="009E634E" w:rsidRPr="00F8319A" w:rsidRDefault="009E634E" w:rsidP="009E634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пропаганда научных знаний, формирование социального климата;</w:t>
      </w:r>
    </w:p>
    <w:p w:rsidR="009E634E" w:rsidRPr="00F8319A" w:rsidRDefault="009E634E" w:rsidP="009E634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повышение профессиональной </w:t>
      </w:r>
      <w:proofErr w:type="gramStart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компетентности  учителей</w:t>
      </w:r>
      <w:proofErr w:type="gramEnd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, студентов, аспирантов, принимающих участие в проведении игры-конкурса.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III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Задачи игры</w:t>
      </w:r>
    </w:p>
    <w:p w:rsidR="009E634E" w:rsidRPr="00FA0286" w:rsidRDefault="009E634E" w:rsidP="00FA0286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предоставить </w:t>
      </w:r>
      <w:r w:rsid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молодым </w:t>
      </w:r>
      <w:r w:rsidR="00FA0286" w:rsidRP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педагогам</w:t>
      </w:r>
      <w:r w:rsidRP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возможность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применения знани</w:t>
      </w:r>
      <w:r w:rsidR="00FA0286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нестандартных ситуациях;</w:t>
      </w:r>
    </w:p>
    <w:p w:rsidR="009E634E" w:rsidRPr="00F8319A" w:rsidRDefault="009E634E" w:rsidP="009E634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развить умение сотрудничать и работать в команде;</w:t>
      </w:r>
    </w:p>
    <w:p w:rsidR="009E634E" w:rsidRPr="00F8319A" w:rsidRDefault="00FA0286" w:rsidP="009E634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дать</w:t>
      </w:r>
      <w:r w:rsidR="009E634E"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возможность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молодым педагогам </w:t>
      </w:r>
      <w:r w:rsidR="009E634E"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проявить свои способности;</w:t>
      </w:r>
    </w:p>
    <w:p w:rsidR="009E634E" w:rsidRPr="00AF3A43" w:rsidRDefault="009E634E" w:rsidP="009E634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</w:t>
      </w:r>
      <w:r w:rsidR="00AF3A43" w:rsidRP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зовать общение и сотрудничество молодых</w:t>
      </w:r>
      <w:r w:rsidRP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педагогов разных школ и преподавателей вузов.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IV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.Участники конкурса</w:t>
      </w:r>
    </w:p>
    <w:p w:rsidR="009E634E" w:rsidRPr="00F8319A" w:rsidRDefault="009E634E" w:rsidP="009E634E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Участниками игры-конкурса являются </w:t>
      </w:r>
      <w:r w:rsid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молодые педагоги общеобразовательных учреждений</w:t>
      </w:r>
    </w:p>
    <w:p w:rsidR="009E634E" w:rsidRPr="00F8319A" w:rsidRDefault="009E634E" w:rsidP="009E634E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4.2. От учреждения в игре может участвовать не более </w:t>
      </w:r>
      <w:r w:rsidR="00AF3A43" w:rsidRP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команды, состоящей из 3-х человек </w:t>
      </w:r>
    </w:p>
    <w:p w:rsidR="009E634E" w:rsidRPr="00F8319A" w:rsidRDefault="009E634E" w:rsidP="009E634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34E" w:rsidRPr="00F8319A" w:rsidRDefault="009E634E" w:rsidP="009E634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V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Порядок организации и проведения игры-конкурса</w:t>
      </w:r>
    </w:p>
    <w:p w:rsidR="009E634E" w:rsidRPr="00F8319A" w:rsidRDefault="009E634E" w:rsidP="009E634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Организацию и проведение игры-конкурса осуществляет оргкомитет (он же жюри)</w:t>
      </w:r>
    </w:p>
    <w:p w:rsidR="009E634E" w:rsidRPr="00F8319A" w:rsidRDefault="009E634E" w:rsidP="009E634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Оргкомитет обеспечивает равные условия всем участникам игры-конкурса</w:t>
      </w:r>
    </w:p>
    <w:p w:rsidR="009E634E" w:rsidRPr="00F8319A" w:rsidRDefault="00AF3A43" w:rsidP="009E634E">
      <w:pPr>
        <w:spacing w:after="0" w:line="36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5.3. </w:t>
      </w:r>
      <w:r w:rsidR="009E634E"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состав оргкомитета и жюри входят преподаватели и аспиранты ТГПУ, преподаватели общеобразовательных учреждений, внешние   партнеры</w:t>
      </w:r>
    </w:p>
    <w:p w:rsidR="009E634E" w:rsidRPr="00F8319A" w:rsidRDefault="009E634E" w:rsidP="009E634E">
      <w:pPr>
        <w:spacing w:after="0" w:line="36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Жюри игры-конкурса осуществляет оценку команд, определяет победителей и    призеров в соответствии с настоящим Положением. </w:t>
      </w:r>
    </w:p>
    <w:p w:rsidR="009E634E" w:rsidRPr="00F8319A" w:rsidRDefault="009E634E" w:rsidP="009E634E">
      <w:pPr>
        <w:spacing w:after="0" w:line="360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5.5. Игра-конкурс проводится в установленные сроки на базе МБОУ лицей при ТПУ при поддержке МАУ ИМЦ г. Томска, ТПУ, ТГПУ.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5.6. Игра-конкурс является командным состязанием. За ограниченное время команды должны решить предложенные </w:t>
      </w:r>
      <w:proofErr w:type="spellStart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компетентностные</w:t>
      </w:r>
      <w:proofErr w:type="spellEnd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задачи, которые предполагают использование знаний из разных областей. Для решения задач нужно уметь предполагать, прогнозировать, делать логические умозаключения. В про</w:t>
      </w:r>
      <w:r w:rsid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цессе решения задачи молодые педагоги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осуществляют следующие виды деятельности: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-умение видеть смысл в информации, понимать проблему в целом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-умение делать сравнение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-умение устанавливать причинно-следственные связи и делать умозаключения.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Уровень сложности заданий в рамках одной задачи возрастает последовательно.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5.7. В игре могу</w:t>
      </w:r>
      <w:r w:rsid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т принимать участие команды из 3 молодых педагогов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общеобраз</w:t>
      </w:r>
      <w:r w:rsidR="00C90F64">
        <w:rPr>
          <w:rFonts w:ascii="Times New Roman" w:eastAsia="Times New Roman" w:hAnsi="Times New Roman" w:cs="Times New Roman"/>
          <w:sz w:val="24"/>
          <w:szCs w:val="20"/>
          <w:lang w:eastAsia="ru-RU"/>
        </w:rPr>
        <w:t>овательных учреждений г. Томска и Томской области.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5.8. Все команды, занявшие</w:t>
      </w:r>
      <w:r w:rsid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1-3 места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награждаются </w:t>
      </w:r>
      <w:r w:rsidR="00AF3A43">
        <w:rPr>
          <w:rFonts w:ascii="Times New Roman" w:eastAsia="Times New Roman" w:hAnsi="Times New Roman" w:cs="Times New Roman"/>
          <w:sz w:val="24"/>
          <w:szCs w:val="20"/>
          <w:lang w:eastAsia="ru-RU"/>
        </w:rPr>
        <w:t>дипломами.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5.9.</w:t>
      </w:r>
      <w:r w:rsidRPr="00F831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proofErr w:type="gramStart"/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игре</w:t>
      </w:r>
      <w:proofErr w:type="gramEnd"/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</w:t>
      </w:r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VI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Сроки и этапы проведения игры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Игра проводится в два этапа.</w:t>
      </w:r>
    </w:p>
    <w:p w:rsidR="009E634E" w:rsidRPr="00F8319A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 (</w:t>
      </w:r>
      <w:r w:rsidR="00277A9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заочный) – прием</w:t>
      </w:r>
      <w:r w:rsidR="004E24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заявок (15.02. 2023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г.)</w:t>
      </w:r>
    </w:p>
    <w:p w:rsidR="009E634E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="00DB78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 (очный</w:t>
      </w:r>
      <w:r w:rsidR="004E244F">
        <w:rPr>
          <w:rFonts w:ascii="Times New Roman" w:eastAsia="Times New Roman" w:hAnsi="Times New Roman" w:cs="Times New Roman"/>
          <w:sz w:val="24"/>
          <w:szCs w:val="20"/>
          <w:lang w:eastAsia="ru-RU"/>
        </w:rPr>
        <w:t>) – игра (16.02. 2023</w:t>
      </w: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г.)</w:t>
      </w:r>
      <w:bookmarkStart w:id="0" w:name="_GoBack"/>
      <w:bookmarkEnd w:id="0"/>
    </w:p>
    <w:p w:rsidR="009E634E" w:rsidRDefault="009E634E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Зая</w:t>
      </w:r>
      <w:r w:rsidR="005D53B2">
        <w:rPr>
          <w:rFonts w:ascii="Times New Roman" w:eastAsia="Times New Roman" w:hAnsi="Times New Roman" w:cs="Times New Roman"/>
          <w:sz w:val="24"/>
          <w:szCs w:val="20"/>
          <w:lang w:eastAsia="ru-RU"/>
        </w:rPr>
        <w:t>вки на игру принимаются</w:t>
      </w:r>
      <w:r w:rsidR="004E24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15 .02. 2023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277A93" w:rsidRPr="00277A93" w:rsidRDefault="00277A93" w:rsidP="009E634E">
      <w:pPr>
        <w:spacing w:after="0" w:line="288" w:lineRule="auto"/>
        <w:ind w:left="624" w:hanging="34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277A9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Время будет сообщено дополнительно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Контактная информация: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Координатор игры: </w:t>
      </w:r>
      <w:proofErr w:type="spellStart"/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Чермянина</w:t>
      </w:r>
      <w:proofErr w:type="spellEnd"/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Анжелика Анатольевна</w:t>
      </w:r>
    </w:p>
    <w:p w:rsidR="009E634E" w:rsidRPr="00C90F64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e</w:t>
      </w:r>
      <w:r w:rsidRPr="00277A9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-</w:t>
      </w: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mail</w:t>
      </w:r>
      <w:r w:rsidRPr="00C90F6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: </w:t>
      </w:r>
      <w:hyperlink r:id="rId5" w:history="1">
        <w:r w:rsidRPr="00F831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val="en-US" w:eastAsia="ru-RU"/>
          </w:rPr>
          <w:t>angelika</w:t>
        </w:r>
        <w:r w:rsidRPr="00C90F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eastAsia="ru-RU"/>
          </w:rPr>
          <w:t>-</w:t>
        </w:r>
        <w:r w:rsidRPr="00F831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val="en-US" w:eastAsia="ru-RU"/>
          </w:rPr>
          <w:t>tomsk</w:t>
        </w:r>
        <w:r w:rsidRPr="00C90F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eastAsia="ru-RU"/>
          </w:rPr>
          <w:t>@</w:t>
        </w:r>
        <w:r w:rsidRPr="00F831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val="en-US" w:eastAsia="ru-RU"/>
          </w:rPr>
          <w:t>mail</w:t>
        </w:r>
        <w:r w:rsidRPr="00C90F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F831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тел. 89138691905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E634E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76F79" w:rsidRPr="00F8319A" w:rsidRDefault="00176F79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8319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Приложение 1</w:t>
      </w:r>
    </w:p>
    <w:p w:rsidR="009E634E" w:rsidRPr="00F8319A" w:rsidRDefault="009E634E" w:rsidP="009E63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E634E" w:rsidRPr="00F8319A" w:rsidRDefault="009E634E" w:rsidP="009E63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региональной игре-</w:t>
      </w:r>
      <w:proofErr w:type="gramStart"/>
      <w:r w:rsidRPr="00F8319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конкурсе</w:t>
      </w:r>
      <w:r w:rsidRPr="00F8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8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литературе «Знаю. Понимаю. Могу»</w:t>
      </w:r>
    </w:p>
    <w:p w:rsidR="009E634E" w:rsidRPr="00F8319A" w:rsidRDefault="009E634E" w:rsidP="009E63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3"/>
        <w:gridCol w:w="3652"/>
        <w:gridCol w:w="2320"/>
        <w:gridCol w:w="2370"/>
      </w:tblGrid>
      <w:tr w:rsidR="009E634E" w:rsidRPr="00F8319A" w:rsidTr="00E5481E">
        <w:tc>
          <w:tcPr>
            <w:tcW w:w="1008" w:type="dxa"/>
          </w:tcPr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  <w:r w:rsidRPr="00F8319A">
              <w:rPr>
                <w:sz w:val="24"/>
                <w:szCs w:val="24"/>
              </w:rPr>
              <w:t>№ п/п</w:t>
            </w:r>
          </w:p>
        </w:tc>
        <w:tc>
          <w:tcPr>
            <w:tcW w:w="3777" w:type="dxa"/>
          </w:tcPr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  <w:r w:rsidRPr="00F8319A">
              <w:rPr>
                <w:sz w:val="24"/>
                <w:szCs w:val="24"/>
              </w:rPr>
              <w:t>Состав команды</w:t>
            </w:r>
          </w:p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  <w:r w:rsidRPr="00F8319A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393" w:type="dxa"/>
          </w:tcPr>
          <w:p w:rsidR="009E634E" w:rsidRPr="00F8319A" w:rsidRDefault="007A469C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9E634E" w:rsidRPr="00F8319A" w:rsidRDefault="007A469C" w:rsidP="007A469C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E634E" w:rsidRPr="00F8319A">
              <w:rPr>
                <w:sz w:val="24"/>
                <w:szCs w:val="24"/>
              </w:rPr>
              <w:t>онтактный телефон</w:t>
            </w:r>
          </w:p>
        </w:tc>
      </w:tr>
      <w:tr w:rsidR="009E634E" w:rsidRPr="00F8319A" w:rsidTr="00E5481E">
        <w:tc>
          <w:tcPr>
            <w:tcW w:w="1008" w:type="dxa"/>
          </w:tcPr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</w:p>
        </w:tc>
        <w:tc>
          <w:tcPr>
            <w:tcW w:w="3777" w:type="dxa"/>
          </w:tcPr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E634E" w:rsidRPr="00F8319A" w:rsidRDefault="009E634E" w:rsidP="00E5481E">
            <w:pPr>
              <w:spacing w:before="60" w:line="288" w:lineRule="auto"/>
              <w:ind w:left="198"/>
              <w:jc w:val="center"/>
              <w:rPr>
                <w:sz w:val="24"/>
                <w:szCs w:val="24"/>
              </w:rPr>
            </w:pPr>
          </w:p>
        </w:tc>
      </w:tr>
    </w:tbl>
    <w:p w:rsidR="009E634E" w:rsidRPr="00F8319A" w:rsidRDefault="009E634E" w:rsidP="009E63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4E" w:rsidRDefault="009E634E" w:rsidP="009E634E"/>
    <w:p w:rsidR="00173350" w:rsidRDefault="00173350"/>
    <w:sectPr w:rsidR="00173350" w:rsidSect="00176F7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E6F"/>
    <w:multiLevelType w:val="hybridMultilevel"/>
    <w:tmpl w:val="811C88D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2"/>
    <w:rsid w:val="00173350"/>
    <w:rsid w:val="00176F79"/>
    <w:rsid w:val="00277A93"/>
    <w:rsid w:val="003019AE"/>
    <w:rsid w:val="00376B19"/>
    <w:rsid w:val="004E244F"/>
    <w:rsid w:val="005D53B2"/>
    <w:rsid w:val="007A469C"/>
    <w:rsid w:val="008E5248"/>
    <w:rsid w:val="009E634E"/>
    <w:rsid w:val="00AF3A43"/>
    <w:rsid w:val="00BE422E"/>
    <w:rsid w:val="00C90F64"/>
    <w:rsid w:val="00CC1A02"/>
    <w:rsid w:val="00DB7862"/>
    <w:rsid w:val="00F70DB5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EEB4C54"/>
  <w15:chartTrackingRefBased/>
  <w15:docId w15:val="{B9858F6A-91DA-4665-B1D4-B4D597F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34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ka-to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12</cp:revision>
  <dcterms:created xsi:type="dcterms:W3CDTF">2021-01-31T10:04:00Z</dcterms:created>
  <dcterms:modified xsi:type="dcterms:W3CDTF">2023-02-05T23:11:00Z</dcterms:modified>
</cp:coreProperties>
</file>